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98C" w:rsidRPr="00594FE1" w:rsidRDefault="007B798C" w:rsidP="00F01013">
      <w:pPr>
        <w:autoSpaceDE w:val="0"/>
        <w:autoSpaceDN w:val="0"/>
        <w:adjustRightInd w:val="0"/>
        <w:spacing w:after="0" w:line="240" w:lineRule="auto"/>
        <w:ind w:firstLine="709"/>
        <w:jc w:val="center"/>
        <w:rPr>
          <w:rFonts w:cstheme="minorHAnsi"/>
          <w:b/>
          <w:sz w:val="24"/>
          <w:szCs w:val="24"/>
        </w:rPr>
      </w:pPr>
      <w:r w:rsidRPr="00594FE1">
        <w:rPr>
          <w:rFonts w:cstheme="minorHAnsi"/>
          <w:b/>
          <w:sz w:val="24"/>
          <w:szCs w:val="24"/>
        </w:rPr>
        <w:t xml:space="preserve">PRONUNCIAMENTO VEREADOR </w:t>
      </w:r>
      <w:r w:rsidR="00F01013" w:rsidRPr="00594FE1">
        <w:rPr>
          <w:rFonts w:cstheme="minorHAnsi"/>
          <w:b/>
          <w:sz w:val="24"/>
          <w:szCs w:val="24"/>
        </w:rPr>
        <w:t>JEFERSON SILVA</w:t>
      </w:r>
    </w:p>
    <w:p w:rsidR="00F01013" w:rsidRPr="00594FE1" w:rsidRDefault="00F01013" w:rsidP="00F01013">
      <w:pPr>
        <w:autoSpaceDE w:val="0"/>
        <w:autoSpaceDN w:val="0"/>
        <w:adjustRightInd w:val="0"/>
        <w:spacing w:after="0" w:line="240" w:lineRule="auto"/>
        <w:ind w:firstLine="709"/>
        <w:jc w:val="center"/>
        <w:rPr>
          <w:rFonts w:cstheme="minorHAnsi"/>
          <w:sz w:val="24"/>
          <w:szCs w:val="24"/>
        </w:rPr>
      </w:pPr>
    </w:p>
    <w:p w:rsidR="003B1314" w:rsidRPr="00594FE1" w:rsidRDefault="00AE18CC" w:rsidP="00AE18CC">
      <w:pPr>
        <w:autoSpaceDE w:val="0"/>
        <w:autoSpaceDN w:val="0"/>
        <w:adjustRightInd w:val="0"/>
        <w:spacing w:after="0" w:line="240" w:lineRule="auto"/>
        <w:ind w:firstLine="851"/>
        <w:jc w:val="both"/>
        <w:rPr>
          <w:rFonts w:cstheme="minorHAnsi"/>
          <w:sz w:val="24"/>
          <w:szCs w:val="24"/>
        </w:rPr>
      </w:pPr>
      <w:r w:rsidRPr="00AE18CC">
        <w:rPr>
          <w:rFonts w:cstheme="minorHAnsi"/>
          <w:bCs/>
          <w:iCs/>
          <w:sz w:val="24"/>
          <w:szCs w:val="24"/>
        </w:rPr>
        <w:t>O primeiro secretário Jeferson Silva fez o uso da tribuna. Em sua fala agradeceu os votos favoráveis dos vereadores ao projeto de lei do legislativo de sua autoria, que culminaram na sua aprovação. Posteriormente, também registrou que está revoltado com a Empresa de Distribuição de Energia ENERGISA que, segundo o vereador, vem causando transtornos com a falta de energia elétrica, não somente na zona urbana do Município, mas também na zona rural. Nesse sentido, o vereador destacou problemas em linhas do Município. De acordo com primeiro secretário Jeferson Silva, está havendo dificuldades na comunicação com a empresa, tanto da parte dos vereadores como dos cidadãos. Concluindo sua fala o vereador e primeiro secretário indagou quem</w:t>
      </w:r>
      <w:bookmarkStart w:id="0" w:name="_GoBack"/>
      <w:bookmarkEnd w:id="0"/>
      <w:r w:rsidRPr="00AE18CC">
        <w:rPr>
          <w:rFonts w:cstheme="minorHAnsi"/>
          <w:bCs/>
          <w:iCs/>
          <w:sz w:val="24"/>
          <w:szCs w:val="24"/>
        </w:rPr>
        <w:t xml:space="preserve"> pagará pelos prejuízos ao produtor rural.</w:t>
      </w:r>
    </w:p>
    <w:sectPr w:rsidR="003B1314" w:rsidRPr="00594FE1" w:rsidSect="00CC40FC">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69" w:rsidRDefault="009A3A69" w:rsidP="00824D26">
      <w:pPr>
        <w:spacing w:after="0" w:line="240" w:lineRule="auto"/>
      </w:pPr>
      <w:r>
        <w:separator/>
      </w:r>
    </w:p>
  </w:endnote>
  <w:endnote w:type="continuationSeparator" w:id="0">
    <w:p w:rsidR="009A3A69" w:rsidRDefault="009A3A69" w:rsidP="0082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FE1" w:rsidRPr="00594FE1" w:rsidRDefault="00594FE1" w:rsidP="00594FE1">
    <w:pPr>
      <w:tabs>
        <w:tab w:val="center" w:pos="4419"/>
        <w:tab w:val="right" w:pos="8838"/>
      </w:tabs>
      <w:spacing w:after="0" w:line="240" w:lineRule="auto"/>
      <w:jc w:val="center"/>
      <w:rPr>
        <w:rFonts w:ascii="Cambria" w:eastAsiaTheme="majorEastAsia" w:hAnsi="Cambria" w:cstheme="majorHAnsi"/>
        <w:sz w:val="20"/>
        <w:szCs w:val="20"/>
      </w:rPr>
    </w:pPr>
    <w:r w:rsidRPr="00594FE1">
      <w:rPr>
        <w:rFonts w:ascii="Cambria" w:eastAsiaTheme="majorEastAsia" w:hAnsi="Cambria" w:cstheme="majorHAnsi"/>
        <w:sz w:val="20"/>
        <w:szCs w:val="20"/>
      </w:rPr>
      <w:t>Av. Gonçalves Dias, nº 4236, Bairro União, Ouro Preto do Oeste – RO</w:t>
    </w:r>
  </w:p>
  <w:p w:rsidR="00594FE1" w:rsidRPr="00594FE1" w:rsidRDefault="00594FE1" w:rsidP="00594FE1">
    <w:pPr>
      <w:tabs>
        <w:tab w:val="center" w:pos="4419"/>
        <w:tab w:val="right" w:pos="8838"/>
      </w:tabs>
      <w:spacing w:after="0" w:line="240" w:lineRule="auto"/>
      <w:jc w:val="center"/>
      <w:rPr>
        <w:rFonts w:ascii="Cambria" w:eastAsiaTheme="majorEastAsia" w:hAnsi="Cambria" w:cstheme="majorHAnsi"/>
        <w:i/>
        <w:sz w:val="20"/>
        <w:szCs w:val="20"/>
      </w:rPr>
    </w:pPr>
    <w:r w:rsidRPr="00594FE1">
      <w:rPr>
        <w:rFonts w:ascii="Cambria" w:eastAsiaTheme="majorEastAsia" w:hAnsi="Cambria" w:cstheme="majorHAnsi"/>
        <w:sz w:val="20"/>
        <w:szCs w:val="20"/>
      </w:rPr>
      <w:t xml:space="preserve"> Tel. (69) 3461-2291 e-mail: </w:t>
    </w:r>
    <w:r w:rsidRPr="00594FE1">
      <w:rPr>
        <w:rFonts w:ascii="Cambria" w:eastAsiaTheme="majorEastAsia" w:hAnsi="Cambria" w:cstheme="majorHAnsi"/>
        <w:i/>
        <w:sz w:val="20"/>
        <w:szCs w:val="20"/>
      </w:rPr>
      <w:t>@ouropretodooeste.ro.leg.br</w:t>
    </w:r>
  </w:p>
  <w:p w:rsidR="00594FE1" w:rsidRPr="00594FE1" w:rsidRDefault="00594FE1" w:rsidP="00594FE1">
    <w:pPr>
      <w:tabs>
        <w:tab w:val="center" w:pos="4419"/>
        <w:tab w:val="right" w:pos="8838"/>
      </w:tabs>
      <w:spacing w:after="0" w:line="240" w:lineRule="auto"/>
      <w:jc w:val="center"/>
      <w:rPr>
        <w:rFonts w:ascii="Cambria" w:eastAsiaTheme="majorEastAsia" w:hAnsi="Cambria" w:cstheme="majorHAnsi"/>
        <w:sz w:val="20"/>
        <w:szCs w:val="20"/>
      </w:rPr>
    </w:pPr>
    <w:r w:rsidRPr="00594FE1">
      <w:rPr>
        <w:rFonts w:ascii="Cambria" w:eastAsiaTheme="majorEastAsia" w:hAnsi="Cambria" w:cstheme="majorHAnsi"/>
        <w:sz w:val="20"/>
        <w:szCs w:val="20"/>
      </w:rPr>
      <w:t>CEP 76920-000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69" w:rsidRDefault="009A3A69" w:rsidP="00824D26">
      <w:pPr>
        <w:spacing w:after="0" w:line="240" w:lineRule="auto"/>
      </w:pPr>
      <w:r>
        <w:separator/>
      </w:r>
    </w:p>
  </w:footnote>
  <w:footnote w:type="continuationSeparator" w:id="0">
    <w:p w:rsidR="009A3A69" w:rsidRDefault="009A3A69" w:rsidP="0082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jc w:val="center"/>
      <w:tblBorders>
        <w:top w:val="none" w:sz="0" w:space="0" w:color="auto"/>
        <w:left w:val="none" w:sz="0" w:space="0" w:color="auto"/>
        <w:bottom w:val="none" w:sz="0" w:space="0" w:color="auto"/>
        <w:right w:val="none" w:sz="0" w:space="0" w:color="auto"/>
        <w:insideH w:val="single" w:sz="12" w:space="0" w:color="2E74B5"/>
        <w:insideV w:val="single" w:sz="12" w:space="0" w:color="2E74B5"/>
      </w:tblBorders>
      <w:tblLook w:val="04A0" w:firstRow="1" w:lastRow="0" w:firstColumn="1" w:lastColumn="0" w:noHBand="0" w:noVBand="1"/>
    </w:tblPr>
    <w:tblGrid>
      <w:gridCol w:w="1415"/>
      <w:gridCol w:w="4605"/>
      <w:gridCol w:w="222"/>
    </w:tblGrid>
    <w:tr w:rsidR="00594FE1" w:rsidRPr="00D55F6E" w:rsidTr="00624916">
      <w:trPr>
        <w:trHeight w:val="809"/>
        <w:jc w:val="center"/>
      </w:trPr>
      <w:tc>
        <w:tcPr>
          <w:tcW w:w="0" w:type="auto"/>
          <w:vAlign w:val="center"/>
        </w:tcPr>
        <w:p w:rsidR="00594FE1" w:rsidRPr="00D55F6E" w:rsidRDefault="00594FE1" w:rsidP="00594FE1">
          <w:pPr>
            <w:rPr>
              <w:szCs w:val="20"/>
            </w:rPr>
          </w:pPr>
          <w:r w:rsidRPr="00D55F6E">
            <w:rPr>
              <w:noProof/>
              <w:szCs w:val="20"/>
            </w:rPr>
            <w:drawing>
              <wp:inline distT="0" distB="0" distL="0" distR="0" wp14:anchorId="412532F5" wp14:editId="4B20AE08">
                <wp:extent cx="761595" cy="709295"/>
                <wp:effectExtent l="0" t="0" r="0" b="0"/>
                <wp:docPr id="2" name="Imagem 2" descr="C:\Users\pablobulian\AppData\Local\Microsoft\Windows\INetCache\Content.Word\Logo Ouro Preto D'Oe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blobulian\AppData\Local\Microsoft\Windows\INetCache\Content.Word\Logo Ouro Preto D'Oest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5873" t="26463" r="35934" b="36397"/>
                        <a:stretch/>
                      </pic:blipFill>
                      <pic:spPr bwMode="auto">
                        <a:xfrm>
                          <a:off x="0" y="0"/>
                          <a:ext cx="788475" cy="7343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0" w:type="auto"/>
          <w:vAlign w:val="center"/>
        </w:tcPr>
        <w:p w:rsidR="00594FE1" w:rsidRPr="00D55F6E" w:rsidRDefault="00594FE1" w:rsidP="00594FE1">
          <w:pPr>
            <w:rPr>
              <w:szCs w:val="20"/>
            </w:rPr>
          </w:pPr>
          <w:r w:rsidRPr="00D55F6E">
            <w:rPr>
              <w:szCs w:val="20"/>
            </w:rPr>
            <w:t>CÂMARA MUNICIPAL</w:t>
          </w:r>
        </w:p>
        <w:p w:rsidR="00594FE1" w:rsidRPr="00D55F6E" w:rsidRDefault="00594FE1" w:rsidP="00594FE1">
          <w:pPr>
            <w:rPr>
              <w:szCs w:val="20"/>
            </w:rPr>
          </w:pPr>
          <w:r w:rsidRPr="00D55F6E">
            <w:rPr>
              <w:szCs w:val="20"/>
            </w:rPr>
            <w:t>ESTÂNCIA TURÍSTICA OURO PRETO DO OESTE</w:t>
          </w:r>
        </w:p>
        <w:p w:rsidR="00594FE1" w:rsidRPr="00D55F6E" w:rsidRDefault="00594FE1" w:rsidP="00594FE1">
          <w:pPr>
            <w:rPr>
              <w:i/>
              <w:szCs w:val="20"/>
              <w:u w:val="single"/>
            </w:rPr>
          </w:pPr>
          <w:r w:rsidRPr="00D55F6E">
            <w:rPr>
              <w:i/>
              <w:szCs w:val="20"/>
              <w:u w:val="single"/>
            </w:rPr>
            <w:t>Secretária Legislativa e Apoio Parlamentar - SLAP</w:t>
          </w:r>
        </w:p>
      </w:tc>
      <w:tc>
        <w:tcPr>
          <w:tcW w:w="0" w:type="auto"/>
        </w:tcPr>
        <w:p w:rsidR="00594FE1" w:rsidRPr="00D55F6E" w:rsidRDefault="00594FE1" w:rsidP="00594FE1">
          <w:pPr>
            <w:rPr>
              <w:szCs w:val="20"/>
            </w:rPr>
          </w:pPr>
        </w:p>
        <w:p w:rsidR="00594FE1" w:rsidRPr="00D55F6E" w:rsidRDefault="00594FE1" w:rsidP="00594FE1">
          <w:pPr>
            <w:rPr>
              <w:szCs w:val="20"/>
            </w:rPr>
          </w:pPr>
        </w:p>
      </w:tc>
    </w:tr>
  </w:tbl>
  <w:p w:rsidR="00594FE1" w:rsidRPr="00D55F6E" w:rsidRDefault="00594FE1" w:rsidP="00594FE1">
    <w:pPr>
      <w:pBdr>
        <w:bottom w:val="single" w:sz="12" w:space="1" w:color="auto"/>
      </w:pBdr>
      <w:tabs>
        <w:tab w:val="center" w:pos="4252"/>
        <w:tab w:val="right" w:pos="8504"/>
      </w:tabs>
      <w:rPr>
        <w:rFonts w:ascii="Calibri" w:eastAsia="Calibri" w:hAnsi="Calibri"/>
        <w:sz w:val="10"/>
        <w:szCs w:val="10"/>
        <w:lang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798C"/>
    <w:rsid w:val="0002083C"/>
    <w:rsid w:val="001026E0"/>
    <w:rsid w:val="0015400D"/>
    <w:rsid w:val="0016659F"/>
    <w:rsid w:val="00184F50"/>
    <w:rsid w:val="001E7FD0"/>
    <w:rsid w:val="001F4EEC"/>
    <w:rsid w:val="00205E25"/>
    <w:rsid w:val="00233FBB"/>
    <w:rsid w:val="002E0C36"/>
    <w:rsid w:val="002E133B"/>
    <w:rsid w:val="003524F0"/>
    <w:rsid w:val="003675B5"/>
    <w:rsid w:val="0037384F"/>
    <w:rsid w:val="003966A8"/>
    <w:rsid w:val="003B1314"/>
    <w:rsid w:val="00450137"/>
    <w:rsid w:val="004D4521"/>
    <w:rsid w:val="00594FE1"/>
    <w:rsid w:val="00701A41"/>
    <w:rsid w:val="00735895"/>
    <w:rsid w:val="007B798C"/>
    <w:rsid w:val="00807220"/>
    <w:rsid w:val="00824D26"/>
    <w:rsid w:val="00852F62"/>
    <w:rsid w:val="008E0DED"/>
    <w:rsid w:val="0096128F"/>
    <w:rsid w:val="009964FE"/>
    <w:rsid w:val="009A3A69"/>
    <w:rsid w:val="009A7B26"/>
    <w:rsid w:val="00AC18AF"/>
    <w:rsid w:val="00AE18CC"/>
    <w:rsid w:val="00B81E8A"/>
    <w:rsid w:val="00C0552C"/>
    <w:rsid w:val="00C9512F"/>
    <w:rsid w:val="00CC40FC"/>
    <w:rsid w:val="00CE0210"/>
    <w:rsid w:val="00D01423"/>
    <w:rsid w:val="00D01DA5"/>
    <w:rsid w:val="00D67A7B"/>
    <w:rsid w:val="00D77C8B"/>
    <w:rsid w:val="00D83E1B"/>
    <w:rsid w:val="00D90777"/>
    <w:rsid w:val="00DB1CCE"/>
    <w:rsid w:val="00E54470"/>
    <w:rsid w:val="00F01013"/>
    <w:rsid w:val="00F43E33"/>
    <w:rsid w:val="00F66FAA"/>
    <w:rsid w:val="00F94C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CCE0F-5E53-44F5-9180-3A339DD7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40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4D2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D26"/>
  </w:style>
  <w:style w:type="paragraph" w:styleId="Rodap">
    <w:name w:val="footer"/>
    <w:basedOn w:val="Normal"/>
    <w:link w:val="RodapChar"/>
    <w:uiPriority w:val="99"/>
    <w:unhideWhenUsed/>
    <w:rsid w:val="00824D26"/>
    <w:pPr>
      <w:tabs>
        <w:tab w:val="center" w:pos="4252"/>
        <w:tab w:val="right" w:pos="8504"/>
      </w:tabs>
      <w:spacing w:after="0" w:line="240" w:lineRule="auto"/>
    </w:pPr>
  </w:style>
  <w:style w:type="character" w:customStyle="1" w:styleId="RodapChar">
    <w:name w:val="Rodapé Char"/>
    <w:basedOn w:val="Fontepargpadro"/>
    <w:link w:val="Rodap"/>
    <w:uiPriority w:val="99"/>
    <w:rsid w:val="00824D26"/>
  </w:style>
  <w:style w:type="paragraph" w:styleId="Textodebalo">
    <w:name w:val="Balloon Text"/>
    <w:basedOn w:val="Normal"/>
    <w:link w:val="TextodebaloChar"/>
    <w:uiPriority w:val="99"/>
    <w:semiHidden/>
    <w:unhideWhenUsed/>
    <w:rsid w:val="00824D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4D26"/>
    <w:rPr>
      <w:rFonts w:ascii="Tahoma" w:hAnsi="Tahoma" w:cs="Tahoma"/>
      <w:sz w:val="16"/>
      <w:szCs w:val="16"/>
    </w:rPr>
  </w:style>
  <w:style w:type="table" w:styleId="Tabelacomgrade">
    <w:name w:val="Table Grid"/>
    <w:basedOn w:val="Tabelanormal"/>
    <w:uiPriority w:val="39"/>
    <w:rsid w:val="00594F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4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694</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fauger</dc:creator>
  <cp:lastModifiedBy>Fauger</cp:lastModifiedBy>
  <cp:revision>25</cp:revision>
  <dcterms:created xsi:type="dcterms:W3CDTF">2019-04-09T12:21:00Z</dcterms:created>
  <dcterms:modified xsi:type="dcterms:W3CDTF">2019-09-25T12:32:00Z</dcterms:modified>
</cp:coreProperties>
</file>