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B94121" w:rsidP="00B941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121">
        <w:rPr>
          <w:rFonts w:ascii="Times New Roman" w:hAnsi="Times New Roman" w:cs="Times New Roman"/>
          <w:sz w:val="24"/>
          <w:szCs w:val="24"/>
        </w:rPr>
        <w:t xml:space="preserve">O vereador Serginho Castilho se pronunciou de sua mesa. Em sua fala parabenizou a aprovação do projeto de lei do legislativo de número seiscentos e cinquenta e dois, pois o mesmo dá carta branca a entidade </w:t>
      </w:r>
      <w:r w:rsidRPr="00B94121">
        <w:rPr>
          <w:rFonts w:ascii="Times New Roman" w:hAnsi="Times New Roman" w:cs="Times New Roman"/>
          <w:bCs/>
          <w:sz w:val="24"/>
          <w:szCs w:val="24"/>
        </w:rPr>
        <w:t>APROVIC – ASSOCIAÇÃO DOS PRODUTORES RURAIS DO KM VINTE E CINCO, para que possa pleitear recursos do estado.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358" w:rsidRDefault="00F92358" w:rsidP="00824D26">
      <w:pPr>
        <w:spacing w:after="0" w:line="240" w:lineRule="auto"/>
      </w:pPr>
      <w:r>
        <w:separator/>
      </w:r>
    </w:p>
  </w:endnote>
  <w:endnote w:type="continuationSeparator" w:id="0">
    <w:p w:rsidR="00F92358" w:rsidRDefault="00F9235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358" w:rsidRDefault="00F92358" w:rsidP="00824D26">
      <w:pPr>
        <w:spacing w:after="0" w:line="240" w:lineRule="auto"/>
      </w:pPr>
      <w:r>
        <w:separator/>
      </w:r>
    </w:p>
  </w:footnote>
  <w:footnote w:type="continuationSeparator" w:id="0">
    <w:p w:rsidR="00F92358" w:rsidRDefault="00F9235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1026E0"/>
    <w:rsid w:val="001E7FD0"/>
    <w:rsid w:val="002930FE"/>
    <w:rsid w:val="00305DB0"/>
    <w:rsid w:val="00333545"/>
    <w:rsid w:val="003675B5"/>
    <w:rsid w:val="0037384F"/>
    <w:rsid w:val="003B1314"/>
    <w:rsid w:val="00450137"/>
    <w:rsid w:val="004561F4"/>
    <w:rsid w:val="004D4521"/>
    <w:rsid w:val="006C3F29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B94121"/>
    <w:rsid w:val="00C00160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92358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CE64A-A36C-42D5-9CAC-7B3E7CFF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2019-06-17T14:52:00Z</dcterms:modified>
</cp:coreProperties>
</file>