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A52F37" w:rsidP="00F46E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2F37">
        <w:rPr>
          <w:rFonts w:ascii="Times New Roman" w:hAnsi="Times New Roman" w:cs="Times New Roman"/>
          <w:sz w:val="24"/>
          <w:szCs w:val="24"/>
        </w:rPr>
        <w:t xml:space="preserve">O vereador Serginho Castilho fez o uso da tribuna. Em sua fala agradeceu a presença e explicou o dilema no tange o projeto de lei dois mil quatrocentos e cinquenta. De acordo com o vereador o projeto tem todos os pareceres e o impacto. O impacto vertical está tudo certo e os servidores não necessitam ficar preocupados. O impacto contábil horizontal é o que não tem, o impacto horizontal prevê dez por cento e posterior mais dez por cento, explicou o vereador. Sendo que, esse impacto horizontal existe, mas somente prevê a incorporação dos percentuais, após o estabelecimento do índice. Continuando, o vereador esclareceu que o tribunal de contas e alguns advogados que entraram com </w:t>
      </w:r>
      <w:bookmarkStart w:id="0" w:name="_GoBack"/>
      <w:bookmarkEnd w:id="0"/>
      <w:r w:rsidR="0012111C" w:rsidRPr="00A52F37">
        <w:rPr>
          <w:rFonts w:ascii="Times New Roman" w:hAnsi="Times New Roman" w:cs="Times New Roman"/>
          <w:sz w:val="24"/>
          <w:szCs w:val="24"/>
        </w:rPr>
        <w:t>mandado</w:t>
      </w:r>
      <w:r w:rsidRPr="00A52F37">
        <w:rPr>
          <w:rFonts w:ascii="Times New Roman" w:hAnsi="Times New Roman" w:cs="Times New Roman"/>
          <w:sz w:val="24"/>
          <w:szCs w:val="24"/>
        </w:rPr>
        <w:t xml:space="preserve"> de segurança no Ministério Público, acarretaram o pedido de vista e carga de todo o projeto. O Ministério Público pode considerar o projeto de lei como ato nulo, tendo em vista os problemas do impacto elencados no artigo dezesseis. Podendo até haver a perda de todo o projeto de lei que estabelece o plano de carreira dos servidores públicos. Então, o vereador Sergio Castilho, defendeu que o prefeito não tinha compromisso de campanha com relação ao plano de carreira, mas juntamente com o sindicato e suas lideranças, em períodos diferentes da gestão atual, em tom harmonioso, comprometeu-se com os vereadores para que o plano de carreira fosse concluído. O vereador acrescentou ainda que os vereadores são os maiores interessados nesta questão. Prosseguindo, o vereador Serginho Castilho informou a todos que as portarias incorporadas pelas diretorias de colégios, não tinham impacto horizontal e por isso o tribunal de contas mandou suspender e que haja devolução do valor retroativo. Partindo disso, o vereador Sergio destacou que essas leis de incorporações estão se tornando recorrentes em todo o estado. Tanto é que o mesmo sugeriu que fosse parada uma lei de incorporação dos fiscais até que avesse uma pacificação estadual. O vereador aproveitou novamente para declarar que se não fosse retirado desse artigo, colocaria em risco o plano de carreira dos servidores públicos municipais. O vereador também lamentou que não muitos servidores puderam ouvir a explicação do advogado do sindicato. Continuando com sua fala o vereador Serginho Castilho explicou que o prefeito pediu um voto de confiança, haja vista que, o prefeito não tinha compromisso com essa demanda inicialmente. Sendo então, a retirada do artigo dezesseis necessária para regulação do projeto de lei e juntamente com a lista de pessoas que está nas mãos do professor Itamar, presidente do sindicato, será possível fazer o impacto exato nas contas públicas. O vereador Sergio salientou que essa questão deve ser analisada com cuidado, pois poderá trazer dano para mais de mil funcionários. O vereador ainda convidou os que discordam da sua explicação a procurarem o advogado do sindicato ou a assessoria jurídica da prefeitura para maiores esclarecimentos e também destacou que ata não garante nada. Concluindo sua fala o vereador reafirmou o seu compromisso juntamente com os demais vereadores e o prefeito, de no segundo semestre votarem um projeto de lei que garanta os direitos de progressão horizontal dos servidores com impacto.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70A" w:rsidRDefault="0012470A" w:rsidP="00824D26">
      <w:pPr>
        <w:spacing w:after="0" w:line="240" w:lineRule="auto"/>
      </w:pPr>
      <w:r>
        <w:separator/>
      </w:r>
    </w:p>
  </w:endnote>
  <w:endnote w:type="continuationSeparator" w:id="0">
    <w:p w:rsidR="0012470A" w:rsidRDefault="0012470A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70A" w:rsidRDefault="0012470A" w:rsidP="00824D26">
      <w:pPr>
        <w:spacing w:after="0" w:line="240" w:lineRule="auto"/>
      </w:pPr>
      <w:r>
        <w:separator/>
      </w:r>
    </w:p>
  </w:footnote>
  <w:footnote w:type="continuationSeparator" w:id="0">
    <w:p w:rsidR="0012470A" w:rsidRDefault="0012470A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2E00B7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2111C"/>
    <w:rsid w:val="0012470A"/>
    <w:rsid w:val="001E7FD0"/>
    <w:rsid w:val="002E00B7"/>
    <w:rsid w:val="003675B5"/>
    <w:rsid w:val="0037384F"/>
    <w:rsid w:val="003B1314"/>
    <w:rsid w:val="00450137"/>
    <w:rsid w:val="004D4521"/>
    <w:rsid w:val="00547EA4"/>
    <w:rsid w:val="005E6DFF"/>
    <w:rsid w:val="00603E2E"/>
    <w:rsid w:val="00623FC3"/>
    <w:rsid w:val="006E3B3B"/>
    <w:rsid w:val="00735895"/>
    <w:rsid w:val="007B0685"/>
    <w:rsid w:val="007B798C"/>
    <w:rsid w:val="00807220"/>
    <w:rsid w:val="00824D26"/>
    <w:rsid w:val="00852F62"/>
    <w:rsid w:val="008E0DED"/>
    <w:rsid w:val="009326A9"/>
    <w:rsid w:val="00A52F37"/>
    <w:rsid w:val="00AC18AF"/>
    <w:rsid w:val="00BA2F40"/>
    <w:rsid w:val="00C9512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54470"/>
    <w:rsid w:val="00F46EBE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20</cp:revision>
  <dcterms:created xsi:type="dcterms:W3CDTF">2019-04-09T12:21:00Z</dcterms:created>
  <dcterms:modified xsi:type="dcterms:W3CDTF">2019-07-02T16:47:00Z</dcterms:modified>
</cp:coreProperties>
</file>