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37384F" w:rsidRPr="00824D26">
        <w:rPr>
          <w:rFonts w:ascii="Times New Roman" w:hAnsi="Times New Roman" w:cs="Times New Roman"/>
          <w:b/>
          <w:sz w:val="24"/>
          <w:szCs w:val="24"/>
        </w:rPr>
        <w:t>JEFERSON SILVA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8E0DED" w:rsidP="008E0DE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0DED">
        <w:rPr>
          <w:rFonts w:ascii="Times New Roman" w:hAnsi="Times New Roman" w:cs="Times New Roman"/>
          <w:sz w:val="24"/>
          <w:szCs w:val="24"/>
        </w:rPr>
        <w:t>O vereador e primeiro secretário Jeferson André da Silva fez o uso da tribuna. Em sua fala pediu o apoio dos vereadores na aprovação do projeto de lei de número dois mil quatrocentos e vinte e um, que por intermédio da SEMAS, poderá dar grande apoio a idosos que não tem assistência de seus familiares.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C8B" w:rsidRDefault="00D77C8B" w:rsidP="00824D26">
      <w:pPr>
        <w:spacing w:after="0" w:line="240" w:lineRule="auto"/>
      </w:pPr>
      <w:r>
        <w:separator/>
      </w:r>
    </w:p>
  </w:endnote>
  <w:endnote w:type="continuationSeparator" w:id="1">
    <w:p w:rsidR="00D77C8B" w:rsidRDefault="00D77C8B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C8B" w:rsidRDefault="00D77C8B" w:rsidP="00824D26">
      <w:pPr>
        <w:spacing w:after="0" w:line="240" w:lineRule="auto"/>
      </w:pPr>
      <w:r>
        <w:separator/>
      </w:r>
    </w:p>
  </w:footnote>
  <w:footnote w:type="continuationSeparator" w:id="1">
    <w:p w:rsidR="00D77C8B" w:rsidRDefault="00D77C8B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8E0DED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3675B5"/>
    <w:rsid w:val="0037384F"/>
    <w:rsid w:val="003B1314"/>
    <w:rsid w:val="00735895"/>
    <w:rsid w:val="007B798C"/>
    <w:rsid w:val="00824D26"/>
    <w:rsid w:val="008E0DED"/>
    <w:rsid w:val="00CC40FC"/>
    <w:rsid w:val="00D01423"/>
    <w:rsid w:val="00D7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290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5</cp:revision>
  <dcterms:created xsi:type="dcterms:W3CDTF">2019-04-09T12:21:00Z</dcterms:created>
  <dcterms:modified xsi:type="dcterms:W3CDTF">2019-04-09T14:36:00Z</dcterms:modified>
</cp:coreProperties>
</file>