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870F91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13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B2560F" w:rsidRPr="001033C0" w:rsidRDefault="008D137C" w:rsidP="00C70217">
      <w:pPr>
        <w:pStyle w:val="western"/>
      </w:pPr>
      <w:bookmarkStart w:id="0" w:name="_GoBack"/>
      <w:bookmarkEnd w:id="0"/>
      <w:r>
        <w:t>No dia</w:t>
      </w:r>
      <w:r w:rsidR="00870F91">
        <w:t xml:space="preserve"> vinte e cinco</w:t>
      </w:r>
      <w:r w:rsidR="000864B4">
        <w:t xml:space="preserve"> </w:t>
      </w:r>
      <w:r>
        <w:t>do</w:t>
      </w:r>
      <w:r w:rsidR="00A51C01">
        <w:t xml:space="preserve"> março</w:t>
      </w:r>
      <w:r>
        <w:t xml:space="preserve"> mês de</w:t>
      </w:r>
      <w:r w:rsidR="00507153">
        <w:t xml:space="preserve"> do ano de dois mil e vinte quadro</w:t>
      </w:r>
      <w:r>
        <w:t xml:space="preserve">, </w:t>
      </w:r>
      <w:proofErr w:type="gramStart"/>
      <w:r>
        <w:t>às</w:t>
      </w:r>
      <w:r w:rsidR="008857D0">
        <w:t xml:space="preserve">  de</w:t>
      </w:r>
      <w:r w:rsidR="00870F91">
        <w:t>zesseis</w:t>
      </w:r>
      <w:proofErr w:type="gramEnd"/>
      <w:r w:rsidR="00870F91">
        <w:t xml:space="preserve"> horas e </w:t>
      </w:r>
      <w:r w:rsidR="008857D0">
        <w:t>quarenta e quatro,</w:t>
      </w:r>
      <w:r w:rsidR="00B73AFF">
        <w:t xml:space="preserve"> minutos</w:t>
      </w:r>
      <w:r>
        <w:t>,</w:t>
      </w:r>
      <w:r w:rsidR="009B513C">
        <w:t xml:space="preserve"> </w:t>
      </w:r>
      <w:r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>
        <w:t>Robsmael</w:t>
      </w:r>
      <w:proofErr w:type="spellEnd"/>
      <w:r>
        <w:t xml:space="preserve"> Pereira de Holanda – -PV Relator – André Henrique Ricardo Estevam</w:t>
      </w:r>
      <w:r w:rsidR="00C6300F">
        <w:t xml:space="preserve"> -</w:t>
      </w:r>
      <w:r w:rsidR="00E623AB">
        <w:t xml:space="preserve"> </w:t>
      </w:r>
      <w:r>
        <w:t>PV,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</w:t>
      </w:r>
      <w:r>
        <w:rPr>
          <w:rFonts w:ascii="Carlito" w:eastAsia="Carlito" w:hAnsi="Carlito" w:cs="Carlito"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"</w:t>
      </w:r>
      <w:r>
        <w:t xml:space="preserve"> </w:t>
      </w:r>
      <w:r w:rsidR="00870F91" w:rsidRPr="00870F9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do Legislativo n° 712/24 de 20 de março de 2024</w:t>
      </w:r>
      <w:r w:rsidR="00870F91" w:rsidRPr="00870F91">
        <w:rPr>
          <w:rFonts w:ascii="Carlito" w:hAnsi="Carlito" w:cs="Carlito"/>
          <w:color w:val="000000"/>
          <w:sz w:val="24"/>
          <w:szCs w:val="24"/>
        </w:rPr>
        <w:t xml:space="preserve">, que </w:t>
      </w:r>
      <w:r w:rsidR="00870F91" w:rsidRPr="00870F91">
        <w:rPr>
          <w:rFonts w:ascii="Carlito" w:hAnsi="Carlito" w:cs="Carlito"/>
          <w:i/>
          <w:iCs/>
          <w:color w:val="000000"/>
          <w:sz w:val="24"/>
          <w:szCs w:val="24"/>
        </w:rPr>
        <w:t xml:space="preserve">“INSTITUI E ESTABELECE O ADICIONAL DE ESPECIALIZAÇÃO AOS ASSISTENTES JURÍDICOS DA CÂMARA MUNICIPAL DA ESTÂNCIA TURÍSTICA OURO PRETO DO OESTE E DÁ OUTRAS PROVIDÊNCIAS”. </w:t>
      </w:r>
      <w:r w:rsidR="00870F91" w:rsidRPr="00870F9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3184/24, de 21 de março de 2024</w:t>
      </w:r>
      <w:r w:rsidR="00870F91" w:rsidRPr="00870F91">
        <w:rPr>
          <w:rFonts w:ascii="Carlito" w:hAnsi="Carlito" w:cs="Carlito"/>
          <w:b/>
          <w:bCs/>
          <w:color w:val="000000"/>
          <w:sz w:val="24"/>
          <w:szCs w:val="24"/>
        </w:rPr>
        <w:t xml:space="preserve">, </w:t>
      </w:r>
      <w:r w:rsidR="00870F91" w:rsidRPr="00870F91">
        <w:rPr>
          <w:rFonts w:ascii="Carlito" w:hAnsi="Carlito" w:cs="Carlito"/>
          <w:color w:val="000000"/>
        </w:rPr>
        <w:t>que</w:t>
      </w:r>
      <w:r w:rsidR="00870F91" w:rsidRPr="00870F91">
        <w:rPr>
          <w:rFonts w:ascii="Carlito" w:hAnsi="Carlito" w:cs="Carlito"/>
          <w:b/>
          <w:bCs/>
          <w:color w:val="000000"/>
        </w:rPr>
        <w:t xml:space="preserve"> “</w:t>
      </w:r>
      <w:r w:rsidR="00870F91" w:rsidRPr="00870F91">
        <w:rPr>
          <w:rFonts w:ascii="Carlito" w:hAnsi="Carlito" w:cs="Carlito"/>
          <w:i/>
          <w:iCs/>
          <w:color w:val="000000"/>
        </w:rPr>
        <w:t>ABRE NO ORÇAMENTO VIGENTE CRÉDITO ADICIONAL SUPLEMENTAR E DA OUTRAS PROVIDÊNCIAS”.</w:t>
      </w:r>
      <w:r w:rsidR="00870F91" w:rsidRPr="00870F91">
        <w:rPr>
          <w:rFonts w:ascii="Carlito" w:hAnsi="Carlito" w:cs="Carlito"/>
          <w:color w:val="000000"/>
        </w:rPr>
        <w:t xml:space="preserve"> </w:t>
      </w:r>
      <w:r w:rsidR="00870F91" w:rsidRPr="00870F9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3185/24, de 21 de março de 2024</w:t>
      </w:r>
      <w:r w:rsidR="00870F91" w:rsidRPr="00870F91">
        <w:rPr>
          <w:rFonts w:ascii="Carlito" w:hAnsi="Carlito" w:cs="Carlito"/>
          <w:b/>
          <w:bCs/>
          <w:color w:val="000000"/>
          <w:sz w:val="24"/>
          <w:szCs w:val="24"/>
        </w:rPr>
        <w:t>,</w:t>
      </w:r>
      <w:r w:rsidR="00870F91" w:rsidRPr="00870F91">
        <w:rPr>
          <w:rFonts w:ascii="Carlito" w:hAnsi="Carlito" w:cs="Carlito"/>
          <w:color w:val="000000"/>
          <w:sz w:val="24"/>
          <w:szCs w:val="24"/>
        </w:rPr>
        <w:t xml:space="preserve"> que </w:t>
      </w:r>
      <w:r w:rsidR="00870F91" w:rsidRPr="00870F91">
        <w:rPr>
          <w:rFonts w:ascii="Carlito" w:hAnsi="Carlito" w:cs="Carlito"/>
          <w:i/>
          <w:iCs/>
          <w:color w:val="000000"/>
          <w:sz w:val="24"/>
          <w:szCs w:val="24"/>
        </w:rPr>
        <w:t xml:space="preserve">“DISPÕE SOBRE A CRIAÇÃO DO CONSELHO MUNICIPAL DE DIREITOS DA PESSOA IDOSA DA ESTÂNCIA TURÍSTICA DO MUNICÍPIO DE OURO PRETO DO OESTE-RO.” </w:t>
      </w:r>
      <w:r w:rsidR="00870F91" w:rsidRPr="00870F9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3186/24, de 21 de março de 2024</w:t>
      </w:r>
      <w:r w:rsidR="00870F91" w:rsidRPr="00870F91">
        <w:rPr>
          <w:rFonts w:ascii="Carlito" w:hAnsi="Carlito" w:cs="Carlito"/>
          <w:color w:val="000000"/>
          <w:sz w:val="24"/>
          <w:szCs w:val="24"/>
        </w:rPr>
        <w:t xml:space="preserve">, que “DISPÕE SOBRE AUTORIZAR O PODER EXECUTIVO DE OURO PRETO DO OESTE, PARA CONCEDER O PAGAMENTO DE PREMIAÇÕES E CONDECORAÇÕES DOS EVENTOS ESPORTIVOS E CULTURAIS A SEREM REALIZADOS NO ANO DE </w:t>
      </w:r>
      <w:proofErr w:type="gramStart"/>
      <w:r w:rsidR="00870F91" w:rsidRPr="00870F91">
        <w:rPr>
          <w:rFonts w:ascii="Carlito" w:hAnsi="Carlito" w:cs="Carlito"/>
          <w:color w:val="000000"/>
          <w:sz w:val="24"/>
          <w:szCs w:val="24"/>
        </w:rPr>
        <w:t>2024.”</w:t>
      </w:r>
      <w:proofErr w:type="gramEnd"/>
      <w:r w:rsidR="00870F91" w:rsidRPr="00870F9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870F91" w:rsidRPr="00870F9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do Legislativo n° 712/24 de 20 de março de 2024</w:t>
      </w:r>
      <w:r w:rsidR="00870F91" w:rsidRPr="00870F91">
        <w:rPr>
          <w:rFonts w:ascii="Carlito" w:hAnsi="Carlito" w:cs="Carlito"/>
          <w:color w:val="000000"/>
          <w:sz w:val="24"/>
          <w:szCs w:val="24"/>
        </w:rPr>
        <w:t xml:space="preserve">, que </w:t>
      </w:r>
      <w:r w:rsidR="00870F91" w:rsidRPr="00870F91">
        <w:rPr>
          <w:rFonts w:ascii="Carlito" w:hAnsi="Carlito" w:cs="Carlito"/>
          <w:i/>
          <w:iCs/>
          <w:color w:val="000000"/>
        </w:rPr>
        <w:t>“INSTITUI E ESTABELECE O ADICIONAL DE ESPECIALIZAÇÃO AOS ASSISTENTES JURÍDICOS DA CÂMARA MUNICIPAL DA ESTÂNCIA TURÍSTICA OURO PRETO DO OESTE E DÁ OUTRAS PROVIDÊNCIAS”.</w:t>
      </w:r>
      <w:r w:rsidR="00870F91" w:rsidRPr="00870F9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3184/24, de 21 de março de 2024</w:t>
      </w:r>
      <w:r w:rsidR="00870F91" w:rsidRPr="00870F91">
        <w:rPr>
          <w:rFonts w:ascii="Carlito" w:hAnsi="Carlito" w:cs="Carlito"/>
          <w:b/>
          <w:bCs/>
          <w:color w:val="000000"/>
          <w:sz w:val="24"/>
          <w:szCs w:val="24"/>
        </w:rPr>
        <w:t xml:space="preserve">, </w:t>
      </w:r>
      <w:r w:rsidR="00870F91" w:rsidRPr="00870F91">
        <w:rPr>
          <w:rFonts w:ascii="Carlito" w:hAnsi="Carlito" w:cs="Carlito"/>
          <w:color w:val="000000"/>
        </w:rPr>
        <w:t>que</w:t>
      </w:r>
      <w:r w:rsidR="00870F91" w:rsidRPr="00870F91">
        <w:rPr>
          <w:rFonts w:ascii="Carlito" w:hAnsi="Carlito" w:cs="Carlito"/>
          <w:b/>
          <w:bCs/>
          <w:color w:val="000000"/>
        </w:rPr>
        <w:t xml:space="preserve"> “</w:t>
      </w:r>
      <w:r w:rsidR="00870F91" w:rsidRPr="00870F91">
        <w:rPr>
          <w:rFonts w:ascii="Carlito" w:hAnsi="Carlito" w:cs="Carlito"/>
          <w:i/>
          <w:iCs/>
          <w:color w:val="000000"/>
        </w:rPr>
        <w:t>ABRE NO ORÇAMENTO VIGENTE CRÉDITO ADICIONAL SUPLEMENTAR E DA OUTRAS PROVIDÊNCIAS”.</w:t>
      </w:r>
      <w:r w:rsidR="00870F91" w:rsidRPr="00870F9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3185/24, de 21 de março de 2024</w:t>
      </w:r>
      <w:r w:rsidR="00870F91" w:rsidRPr="00870F91">
        <w:rPr>
          <w:rFonts w:ascii="Carlito" w:hAnsi="Carlito" w:cs="Carlito"/>
          <w:b/>
          <w:bCs/>
          <w:color w:val="000000"/>
          <w:sz w:val="24"/>
          <w:szCs w:val="24"/>
        </w:rPr>
        <w:t>,</w:t>
      </w:r>
      <w:r w:rsidR="00870F91" w:rsidRPr="00870F91">
        <w:rPr>
          <w:rFonts w:ascii="Carlito" w:hAnsi="Carlito" w:cs="Carlito"/>
          <w:color w:val="000000"/>
        </w:rPr>
        <w:t xml:space="preserve"> que </w:t>
      </w:r>
      <w:r w:rsidR="00870F91" w:rsidRPr="00870F91">
        <w:rPr>
          <w:rFonts w:ascii="Carlito" w:hAnsi="Carlito" w:cs="Carlito"/>
          <w:i/>
          <w:iCs/>
          <w:color w:val="000000"/>
        </w:rPr>
        <w:t>“DISPÕE SOBRE A CRIAÇÃO DO CONSELHO MUNICIPAL DE DIREITOS DA PESSOA IDOSA DA ESTÂNCIA TURÍSTICA DO MUNICÍPIO DE OURO PRETO DO OESTE-RO.”</w:t>
      </w:r>
      <w:r w:rsidR="00870F91" w:rsidRPr="00870F9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3186/24, de 21 de março de 2024</w:t>
      </w:r>
      <w:r w:rsidR="00870F91" w:rsidRPr="00870F91">
        <w:rPr>
          <w:rFonts w:ascii="Carlito" w:hAnsi="Carlito" w:cs="Carlito"/>
          <w:color w:val="000000"/>
          <w:sz w:val="24"/>
          <w:szCs w:val="24"/>
        </w:rPr>
        <w:t>, que “DISPÕE SOBRE AUTORIZAR O PODER EXECUTIVO DE OURO PRETO DO OESTE, PARA CONCEDER O PAGAMENTO DE PREMIAÇÕES E CONDECORAÇÕES DOS EVENTOS ESPORTIVOS E CULTURAIS A SE</w:t>
      </w:r>
      <w:r w:rsidR="00870F91">
        <w:rPr>
          <w:rFonts w:ascii="Carlito" w:hAnsi="Carlito" w:cs="Carlito"/>
          <w:color w:val="000000"/>
          <w:sz w:val="24"/>
          <w:szCs w:val="24"/>
        </w:rPr>
        <w:t xml:space="preserve">REM REALIZADOS NO ANO DE </w:t>
      </w:r>
      <w:proofErr w:type="gramStart"/>
      <w:r w:rsidR="00870F91">
        <w:rPr>
          <w:rFonts w:ascii="Carlito" w:hAnsi="Carlito" w:cs="Carlito"/>
          <w:color w:val="000000"/>
          <w:sz w:val="24"/>
          <w:szCs w:val="24"/>
        </w:rPr>
        <w:t>2024.</w:t>
      </w:r>
      <w:r w:rsidR="00870F91">
        <w:t>”</w:t>
      </w:r>
      <w:proofErr w:type="gramEnd"/>
      <w:r w:rsidR="00870F91">
        <w:t xml:space="preserve"> </w:t>
      </w:r>
      <w:r w:rsidR="00B6330D">
        <w:t>“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Ouro Preto do Oeste – RO, no </w:t>
      </w:r>
      <w:proofErr w:type="gramStart"/>
      <w:r>
        <w:t xml:space="preserve">dia </w:t>
      </w:r>
      <w:r w:rsidR="009B513C">
        <w:t xml:space="preserve"> </w:t>
      </w:r>
      <w:r w:rsidR="00C70217">
        <w:t>vinte</w:t>
      </w:r>
      <w:proofErr w:type="gramEnd"/>
      <w:r w:rsidR="00C70217">
        <w:t xml:space="preserve"> e cinco </w:t>
      </w:r>
      <w:r w:rsidR="00AB297A">
        <w:t xml:space="preserve"> </w:t>
      </w:r>
      <w:r>
        <w:t xml:space="preserve">do mês de </w:t>
      </w:r>
      <w:r w:rsidR="004B43DA">
        <w:t>março</w:t>
      </w:r>
      <w:r w:rsidR="0045780B">
        <w:t xml:space="preserve"> </w:t>
      </w:r>
      <w:r>
        <w:t xml:space="preserve"> do ano de do</w:t>
      </w:r>
      <w:r w:rsidR="0045780B">
        <w:t>is mil e vinte quadro</w:t>
      </w:r>
      <w:r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8D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F86" w:rsidRDefault="007F4F86">
      <w:pPr>
        <w:spacing w:line="240" w:lineRule="auto"/>
      </w:pPr>
      <w:r>
        <w:separator/>
      </w:r>
    </w:p>
  </w:endnote>
  <w:endnote w:type="continuationSeparator" w:id="0">
    <w:p w:rsidR="007F4F86" w:rsidRDefault="007F4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F86" w:rsidRDefault="007F4F86">
      <w:pPr>
        <w:spacing w:after="0"/>
      </w:pPr>
      <w:r>
        <w:separator/>
      </w:r>
    </w:p>
  </w:footnote>
  <w:footnote w:type="continuationSeparator" w:id="0">
    <w:p w:rsidR="007F4F86" w:rsidRDefault="007F4F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7F4F86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2956864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864B4"/>
    <w:rsid w:val="00095369"/>
    <w:rsid w:val="0009608B"/>
    <w:rsid w:val="000A0A7D"/>
    <w:rsid w:val="000A723E"/>
    <w:rsid w:val="000C5872"/>
    <w:rsid w:val="000C7C1F"/>
    <w:rsid w:val="000D40E8"/>
    <w:rsid w:val="000E01F4"/>
    <w:rsid w:val="000E320A"/>
    <w:rsid w:val="000F258F"/>
    <w:rsid w:val="00100FEF"/>
    <w:rsid w:val="001033C0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397B"/>
    <w:rsid w:val="003C6035"/>
    <w:rsid w:val="003C6ADA"/>
    <w:rsid w:val="003E4631"/>
    <w:rsid w:val="00401B9D"/>
    <w:rsid w:val="00402AB7"/>
    <w:rsid w:val="00413D01"/>
    <w:rsid w:val="0041735F"/>
    <w:rsid w:val="00441496"/>
    <w:rsid w:val="004440B5"/>
    <w:rsid w:val="0045780B"/>
    <w:rsid w:val="004609D0"/>
    <w:rsid w:val="00477FF9"/>
    <w:rsid w:val="00481EA8"/>
    <w:rsid w:val="004935A7"/>
    <w:rsid w:val="004B2F06"/>
    <w:rsid w:val="004B4087"/>
    <w:rsid w:val="004B43DA"/>
    <w:rsid w:val="004B722D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52A5F"/>
    <w:rsid w:val="00554007"/>
    <w:rsid w:val="00561E77"/>
    <w:rsid w:val="005701A0"/>
    <w:rsid w:val="005775A7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416E"/>
    <w:rsid w:val="007B07B1"/>
    <w:rsid w:val="007B2C99"/>
    <w:rsid w:val="007C0FDE"/>
    <w:rsid w:val="007D0FA2"/>
    <w:rsid w:val="007D25EA"/>
    <w:rsid w:val="007D627C"/>
    <w:rsid w:val="007F4F86"/>
    <w:rsid w:val="007F51E1"/>
    <w:rsid w:val="00820D8E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137C"/>
    <w:rsid w:val="008D5CF6"/>
    <w:rsid w:val="008E0D71"/>
    <w:rsid w:val="008E35BB"/>
    <w:rsid w:val="008E49F3"/>
    <w:rsid w:val="008F37FB"/>
    <w:rsid w:val="008F5002"/>
    <w:rsid w:val="009223B6"/>
    <w:rsid w:val="00941F00"/>
    <w:rsid w:val="009532CC"/>
    <w:rsid w:val="009561BE"/>
    <w:rsid w:val="00983B27"/>
    <w:rsid w:val="009B1C8C"/>
    <w:rsid w:val="009B513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6330D"/>
    <w:rsid w:val="00B73AFF"/>
    <w:rsid w:val="00B939F6"/>
    <w:rsid w:val="00BB4C4D"/>
    <w:rsid w:val="00BC352B"/>
    <w:rsid w:val="00BD3F64"/>
    <w:rsid w:val="00BD6E32"/>
    <w:rsid w:val="00BF416B"/>
    <w:rsid w:val="00C10AD5"/>
    <w:rsid w:val="00C256B7"/>
    <w:rsid w:val="00C32FC3"/>
    <w:rsid w:val="00C53409"/>
    <w:rsid w:val="00C537A1"/>
    <w:rsid w:val="00C57ACA"/>
    <w:rsid w:val="00C62271"/>
    <w:rsid w:val="00C6300F"/>
    <w:rsid w:val="00C70217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623AB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D049E1-C132-45E7-BFE2-61325F6D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18</cp:revision>
  <cp:lastPrinted>2022-01-27T13:11:00Z</cp:lastPrinted>
  <dcterms:created xsi:type="dcterms:W3CDTF">2023-01-27T14:10:00Z</dcterms:created>
  <dcterms:modified xsi:type="dcterms:W3CDTF">2024-03-26T15:15:00Z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