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907B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C01677" w:rsidRDefault="00BC1019" w:rsidP="00907B9D">
      <w:pPr>
        <w:pStyle w:val="western"/>
        <w:ind w:firstLine="851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907B9D">
        <w:t>dia quinze</w:t>
      </w:r>
      <w:r w:rsidR="005A3F31">
        <w:t xml:space="preserve"> </w:t>
      </w:r>
      <w:r w:rsidR="00B51193">
        <w:t>do mês de abril</w:t>
      </w:r>
      <w:r w:rsidR="00941B46">
        <w:t xml:space="preserve"> do ano de dois </w:t>
      </w:r>
      <w:proofErr w:type="gramStart"/>
      <w:r w:rsidR="00941B46">
        <w:t xml:space="preserve">mil </w:t>
      </w:r>
      <w:r w:rsidR="00933C92">
        <w:t xml:space="preserve"> </w:t>
      </w:r>
      <w:r w:rsidR="00981AC5">
        <w:t>e</w:t>
      </w:r>
      <w:proofErr w:type="gramEnd"/>
      <w:r w:rsidR="00981AC5">
        <w:t xml:space="preserve"> vinte quadro, às dezessete</w:t>
      </w:r>
      <w:r w:rsidR="007A130B" w:rsidRPr="007A130B">
        <w:t xml:space="preserve"> horas</w:t>
      </w:r>
      <w:r w:rsidR="005A3F31">
        <w:t xml:space="preserve"> e trinta </w:t>
      </w:r>
      <w:r w:rsidR="00697940">
        <w:t xml:space="preserve"> e nove </w:t>
      </w:r>
      <w:bookmarkStart w:id="0" w:name="_GoBack"/>
      <w:bookmarkEnd w:id="0"/>
      <w:r w:rsidR="005A3F31">
        <w:t>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–MDB,</w:t>
      </w:r>
      <w:r w:rsidR="00E92EC9" w:rsidRPr="007A130B">
        <w:t xml:space="preserve"> Relator –Jéferson André da Silva –MDB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 –</w:t>
      </w:r>
      <w:r w:rsidR="00C01677">
        <w:t xml:space="preserve"> ausência sem justificativa -</w:t>
      </w:r>
      <w:r w:rsidR="00307F11" w:rsidRPr="007A130B">
        <w:t>PSDB.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em pauta. Foi lido e dado parecer</w:t>
      </w:r>
      <w:r w:rsidR="00B51193">
        <w:t>”</w:t>
      </w:r>
      <w:r w:rsidR="00B51193" w:rsidRPr="00B5119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907B9D" w:rsidRPr="00907B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3194/24 de 09 de abril de 2024</w:t>
      </w:r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, que “AUTORIZA O PODER EXECUTIVO A ABRIR NO ORÇAMENTO VIGENTE, CRÉDITO ADICIONAL ESPECIAL - POR SUPERAVIT FINANCEIRO”</w:t>
      </w:r>
      <w:r w:rsidR="00907B9D" w:rsidRPr="00907B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3195/24 de 09 de abril de 2024, que “</w:t>
      </w:r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AUTORIZA O PODER EXECUTIVO A ABRIR NO ORÇAMENTO VIGENTE, CRÉDITO ADICIONAL SUPLEMENTAR - POR SUPERAVIT FINANCEIRO”. </w:t>
      </w:r>
      <w:r w:rsidR="00907B9D" w:rsidRPr="00907B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3196/24 de 10 de abril de 2024, </w:t>
      </w:r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que “AUTORIZA O PODER EXECUTIVO A ABRIR NO ORÇAMENTO VIGENTE, CRÉDITO ADICIONAL ESPECIAL - POR SUPERAVIT </w:t>
      </w:r>
      <w:proofErr w:type="spellStart"/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FINANCEIRO</w:t>
      </w:r>
      <w:proofErr w:type="gramStart"/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”.</w:t>
      </w:r>
      <w:r w:rsidR="00907B9D" w:rsidRPr="00907B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</w:t>
      </w:r>
      <w:proofErr w:type="spellEnd"/>
      <w:proofErr w:type="gramEnd"/>
      <w:r w:rsidR="00907B9D" w:rsidRPr="00907B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Lei nº. 3197/24 de 10 de abril de 2024, </w:t>
      </w:r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ORÇAMENTO VIGENTE, CRÉDITO ADICIONAL ESPECIAL - POR SUPERAVIT</w:t>
      </w:r>
      <w:r w:rsidR="00907B9D" w:rsidRPr="00907B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FINANCEIRO”. </w:t>
      </w:r>
      <w:r w:rsidR="00907B9D" w:rsidRPr="00907B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3198/24 de 10 de abril de 2024, “</w:t>
      </w:r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AUTORIZA O PODER EXECUTIVO A ABRIR NO ORÇAMENTO VIGENTE, CRÉDITO SUPLEMENTAR - POR SUPERAVIT </w:t>
      </w:r>
      <w:proofErr w:type="spellStart"/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FINANCEIRO</w:t>
      </w:r>
      <w:proofErr w:type="gramStart"/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”.</w:t>
      </w:r>
      <w:r w:rsidR="00907B9D" w:rsidRPr="00907B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</w:t>
      </w:r>
      <w:proofErr w:type="spellEnd"/>
      <w:proofErr w:type="gramEnd"/>
      <w:r w:rsidR="00907B9D" w:rsidRPr="00907B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Lei nº. 3199/24 de 11 de abril de 2024, </w:t>
      </w:r>
      <w:r w:rsidR="00907B9D" w:rsidRP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que AUTORIZA O PODER EXECUTIVO A ABRIR NO ORÇAMENTO VIGENTE, CRÉDITO ESPECIAL - POR EXCESSO DE ARRECADAÇÃO </w:t>
      </w:r>
      <w:r w:rsidR="00907B9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“</w:t>
      </w:r>
      <w:r w:rsidR="00907B9D" w:rsidRPr="00907B9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3194/24 de 09 de abril de 2024</w:t>
      </w:r>
      <w:r w:rsidR="00907B9D" w:rsidRPr="00907B9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ESPECIAL - POR SUPERAVIT FINANCEIRO”.</w:t>
      </w:r>
      <w:r w:rsidR="00907B9D" w:rsidRPr="00907B9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3195/24 de 09 de abril de 2024</w:t>
      </w:r>
      <w:r w:rsidR="00907B9D" w:rsidRPr="00907B9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SUPLEMENTAR - POR SUPERAVIT FINANCEIRO”.</w:t>
      </w:r>
      <w:r w:rsidR="00907B9D" w:rsidRPr="00907B9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3196/24 de 10 de abril de 2024</w:t>
      </w:r>
      <w:r w:rsidR="00907B9D" w:rsidRPr="00907B9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, que “AUTORIZA O PODER EXECUTIVO A ABRIR NO ORÇAMENTO VIGENTE, CRÉDITO ADICIONAL ESPECIAL - POR SUPERAVIT </w:t>
      </w:r>
      <w:proofErr w:type="spellStart"/>
      <w:r w:rsidR="00907B9D" w:rsidRPr="00907B9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FINANCEIRO</w:t>
      </w:r>
      <w:proofErr w:type="gramStart"/>
      <w:r w:rsidR="00907B9D" w:rsidRPr="00907B9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”.</w:t>
      </w:r>
      <w:r w:rsidR="00907B9D" w:rsidRPr="00907B9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</w:t>
      </w:r>
      <w:proofErr w:type="spellEnd"/>
      <w:proofErr w:type="gramEnd"/>
      <w:r w:rsidR="00907B9D" w:rsidRPr="00907B9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de Lei nº. 3197/24 de 10 de abril de 2024</w:t>
      </w:r>
      <w:r w:rsidR="00907B9D" w:rsidRPr="00907B9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ESPECIAL - POR SUPERAVIT FINANCEIRO”</w:t>
      </w:r>
      <w:r w:rsidR="00907B9D" w:rsidRPr="00907B9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3198/24 de 10 de abril de 2024</w:t>
      </w:r>
      <w:r w:rsidR="00907B9D" w:rsidRPr="00907B9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SUPLEMENTAR - POR SUPERAVIT FINANCEIRO”.</w:t>
      </w:r>
      <w:r w:rsidR="00907B9D" w:rsidRPr="00907B9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3199/24 de 11 de abril de 2024</w:t>
      </w:r>
      <w:r w:rsidR="00907B9D" w:rsidRPr="00907B9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, que AUTORIZA O PODER EXECUTIVO A ABRIR NO ORÇAMENTO VIGENTE, CRÉDITO ESPECIAL - POR EXCESSO DE ARRECADAÇÃO </w:t>
      </w:r>
      <w:r w:rsidR="00C01677" w:rsidRPr="00C01677">
        <w:rPr>
          <w:rFonts w:ascii="Carlito" w:hAnsi="Carlito" w:cs="Carlito"/>
          <w:i/>
          <w:iCs/>
          <w:color w:val="000000"/>
          <w:sz w:val="24"/>
          <w:szCs w:val="24"/>
        </w:rPr>
        <w:t>".</w:t>
      </w:r>
      <w:r w:rsidR="00C01677" w:rsidRPr="00C01677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32D5D" w:rsidRPr="007A130B">
        <w:rPr>
          <w:rFonts w:eastAsia="Calibri"/>
          <w:iCs/>
          <w:color w:val="000000"/>
        </w:rPr>
        <w:t xml:space="preserve">Sendo unificado parecer o parecer com as comissões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 xml:space="preserve">, secretário “ad hoc” lavrei a presente Ata, que lida achada, de acordo com o disposto no artigo quarenta </w:t>
      </w:r>
      <w:r w:rsidR="008E0D71" w:rsidRPr="007A130B">
        <w:lastRenderedPageBreak/>
        <w:t>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proofErr w:type="gramStart"/>
      <w:r w:rsidR="000003E2" w:rsidRPr="007A130B">
        <w:t>dia</w:t>
      </w:r>
      <w:r w:rsidR="00F84F1D" w:rsidRPr="007A130B">
        <w:t xml:space="preserve"> </w:t>
      </w:r>
      <w:r w:rsidR="00697940">
        <w:t xml:space="preserve"> quinze</w:t>
      </w:r>
      <w:proofErr w:type="gramEnd"/>
      <w:r w:rsidR="00C01677">
        <w:t xml:space="preserve">  do</w:t>
      </w:r>
      <w:r w:rsidR="00981AC5">
        <w:t xml:space="preserve"> mês de abril</w:t>
      </w:r>
      <w:r w:rsidR="00C01677">
        <w:t xml:space="preserve"> </w:t>
      </w:r>
      <w:r w:rsidR="00941B46">
        <w:t xml:space="preserve"> do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247" w:rsidRDefault="00380247" w:rsidP="008E0D71">
      <w:pPr>
        <w:spacing w:after="0" w:line="240" w:lineRule="auto"/>
      </w:pPr>
      <w:r>
        <w:separator/>
      </w:r>
    </w:p>
  </w:endnote>
  <w:endnote w:type="continuationSeparator" w:id="0">
    <w:p w:rsidR="00380247" w:rsidRDefault="0038024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247" w:rsidRDefault="00380247" w:rsidP="008E0D71">
      <w:pPr>
        <w:spacing w:after="0" w:line="240" w:lineRule="auto"/>
      </w:pPr>
      <w:r>
        <w:separator/>
      </w:r>
    </w:p>
  </w:footnote>
  <w:footnote w:type="continuationSeparator" w:id="0">
    <w:p w:rsidR="00380247" w:rsidRDefault="0038024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8024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7477345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307F11"/>
    <w:rsid w:val="00310419"/>
    <w:rsid w:val="00332F71"/>
    <w:rsid w:val="00336931"/>
    <w:rsid w:val="00346724"/>
    <w:rsid w:val="003504E4"/>
    <w:rsid w:val="00364D6B"/>
    <w:rsid w:val="00380247"/>
    <w:rsid w:val="003A1F2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A3F31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63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7</cp:revision>
  <cp:lastPrinted>2021-12-28T14:56:00Z</cp:lastPrinted>
  <dcterms:created xsi:type="dcterms:W3CDTF">2023-01-20T13:33:00Z</dcterms:created>
  <dcterms:modified xsi:type="dcterms:W3CDTF">2024-04-16T15:51:00Z</dcterms:modified>
</cp:coreProperties>
</file>