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24/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Dezassete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julho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falta justificada pela presidente da casa de leis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>– Milton Custódio Bragança</w:t>
      </w:r>
      <w:bookmarkStart w:id="0" w:name="_GoBack"/>
      <w:bookmarkEnd w:id="0"/>
      <w:r>
        <w:rPr>
          <w:rFonts w:hint="default"/>
          <w:sz w:val="28"/>
          <w:szCs w:val="28"/>
          <w:lang w:val="pt-BR"/>
        </w:rPr>
        <w:t>-</w:t>
      </w:r>
      <w:r>
        <w:rPr>
          <w:sz w:val="28"/>
          <w:szCs w:val="28"/>
        </w:rPr>
        <w:t xml:space="preserve">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sz w:val="28"/>
          <w:szCs w:val="28"/>
          <w:lang w:val="pt-BR"/>
        </w:rPr>
        <w:t>Dezassete</w:t>
      </w:r>
      <w:r>
        <w:rPr>
          <w:rFonts w:hint="default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julho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58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2023-07-18T13:39:17Z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