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08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vinte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Relator – Robsmael Pereira de Holanda – PV e Membro – Milton Custódio Bragança –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março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D8C4601"/>
    <w:rsid w:val="0E4E72BB"/>
    <w:rsid w:val="1C29615F"/>
    <w:rsid w:val="2A2267C4"/>
    <w:rsid w:val="48FC36C0"/>
    <w:rsid w:val="783B4E84"/>
    <w:rsid w:val="79CA30C1"/>
    <w:rsid w:val="79E0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8</TotalTime>
  <ScaleCrop>false</ScaleCrop>
  <LinksUpToDate>false</LinksUpToDate>
  <CharactersWithSpaces>1201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2023-03-21T12:16:20Z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1046-11.2.0.11513</vt:lpwstr>
  </property>
  <property fmtid="{D5CDD505-2E9C-101B-9397-08002B2CF9AE}" pid="3" name="ICV">
    <vt:lpwstr>57C7BF89560D4E05A5BC63F80073CD45</vt:lpwstr>
  </property>
</Properties>
</file>