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Vinte do mês março</w:t>
      </w:r>
      <w:r>
        <w:t xml:space="preserve"> do ano de dois mil e vinte três, às </w:t>
      </w:r>
      <w:r>
        <w:rPr>
          <w:rFonts w:hint="default"/>
          <w:lang w:val="pt-BR"/>
        </w:rPr>
        <w:t>dezoito horas e quarenta e  cinco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3004/2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03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Projeto de Lei Do Legislativo N. 692/23, de 02 de março de 2.023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“RECONHECE COMO DE UTILIDADE PÚBLICA A ASSOCIAÇÃO BATISTA DO CALVÁRIO DO ESTADO DE RONDÔNIA CNPJ: 07.732.483/0001-68.”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3004/2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03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Projeto de Lei Do Legislativo N. 692/23, de 02 de março de 2.023 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“RECONHECE COMO DE UTILIDADE PÚBLICA A ASSOCIAÇÃO BATISTA DO CALVÁRIO DO ESTADO DE RONDÔNIA CNPJ: 07.732.483/0001-68.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” 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Vinte</w:t>
      </w:r>
      <w:bookmarkStart w:id="0" w:name="_GoBack"/>
      <w:bookmarkEnd w:id="0"/>
      <w:r>
        <w:rPr>
          <w:rFonts w:hint="default"/>
          <w:lang w:val="pt-BR"/>
        </w:rPr>
        <w:t xml:space="preserve"> e</w:t>
      </w:r>
      <w:r>
        <w:t xml:space="preserve"> do mês de </w:t>
      </w:r>
      <w:r>
        <w:rPr>
          <w:rFonts w:hint="default"/>
          <w:lang w:val="pt-BR"/>
        </w:rPr>
        <w:t xml:space="preserve">março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5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6FC6FFF"/>
    <w:rsid w:val="410A693A"/>
    <w:rsid w:val="411D3FAF"/>
    <w:rsid w:val="56FE4A6C"/>
    <w:rsid w:val="5D5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szCs w:val="24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3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11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