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0F258F" w:rsidRDefault="00D35D5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001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Aos 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>vinte e dois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dias do mês de janeiro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onze horas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Orçamento e Finanças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r w:rsidR="00D35D59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proofErr w:type="spellStart"/>
      <w:r w:rsidR="00D35D59">
        <w:rPr>
          <w:rFonts w:ascii="Carlito" w:eastAsia="Times New Roman" w:hAnsi="Carlito" w:cs="Carlito"/>
          <w:b/>
          <w:sz w:val="24"/>
          <w:szCs w:val="24"/>
          <w:lang w:eastAsia="pt-BR"/>
        </w:rPr>
        <w:t>Robsmael</w:t>
      </w:r>
      <w:proofErr w:type="spellEnd"/>
      <w:r w:rsidR="00D35D59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Pereira de Holanda – PV</w:t>
      </w:r>
      <w:r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 André Henrique Ricardo Estevam – PV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 Manoel Henrique Santos de Souza – PSDB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O Presidente iniciou a reunião e pediu ao Relator que faça a leitura das matérias em pauta. Foi </w:t>
      </w:r>
      <w:r w:rsidR="004440B5" w:rsidRPr="000F258F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>
        <w:rPr>
          <w:rFonts w:ascii="Carlito" w:eastAsia="Times New Roman" w:hAnsi="Carlito" w:cs="Carlito"/>
          <w:sz w:val="24"/>
          <w:szCs w:val="24"/>
          <w:lang w:eastAsia="pt-BR"/>
        </w:rPr>
        <w:t>ido e dado parecer favorável ao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0F258F">
        <w:rPr>
          <w:rFonts w:ascii="Carlito" w:eastAsia="Times New Roman" w:hAnsi="Carlito" w:cs="Carlito"/>
          <w:b/>
          <w:sz w:val="24"/>
          <w:szCs w:val="24"/>
          <w:u w:val="single"/>
          <w:lang w:eastAsia="pt-BR"/>
        </w:rPr>
        <w:t xml:space="preserve">Projeto de </w:t>
      </w:r>
      <w:r w:rsidR="004440B5" w:rsidRPr="000F258F">
        <w:rPr>
          <w:rFonts w:ascii="Carlito" w:eastAsia="Times New Roman" w:hAnsi="Carlito" w:cs="Carlito"/>
          <w:b/>
          <w:sz w:val="24"/>
          <w:szCs w:val="24"/>
          <w:u w:val="single"/>
          <w:lang w:eastAsia="pt-BR"/>
        </w:rPr>
        <w:t xml:space="preserve">Lei </w:t>
      </w:r>
      <w:r w:rsidR="004440B5" w:rsidRPr="000F258F">
        <w:rPr>
          <w:rFonts w:ascii="Carlito" w:hAnsi="Carlito" w:cs="Carlito"/>
          <w:b/>
          <w:bCs/>
          <w:sz w:val="24"/>
          <w:szCs w:val="24"/>
          <w:u w:val="single"/>
        </w:rPr>
        <w:t>n° 2.631/20 de 28 de dezembro de 2.020</w:t>
      </w:r>
      <w:r w:rsidR="004440B5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4440B5" w:rsidRPr="000F258F">
        <w:rPr>
          <w:rFonts w:ascii="Carlito" w:hAnsi="Carlito" w:cs="Carlito"/>
          <w:sz w:val="24"/>
          <w:szCs w:val="24"/>
        </w:rPr>
        <w:t xml:space="preserve">que </w:t>
      </w:r>
      <w:r w:rsidR="004440B5" w:rsidRPr="000F258F">
        <w:rPr>
          <w:rFonts w:ascii="Carlito" w:hAnsi="Carlito" w:cs="Carlito"/>
          <w:i/>
          <w:iCs/>
          <w:sz w:val="24"/>
          <w:szCs w:val="24"/>
        </w:rPr>
        <w:t xml:space="preserve">“ALTERA O CAPUT DO ARTIGO 3° DA LEI N° 2.789 DE 22 DE DEZEMBRO DE 2.020, QUE DISPÕE SOBRE O PLANO DE PUBLICIDADE DO PODER EXECUTIVO PARA O EXERCÍCIO DE 2.021, E, DÁ OUTRAS </w:t>
      </w:r>
      <w:r w:rsidR="000F258F" w:rsidRPr="000F258F">
        <w:rPr>
          <w:rFonts w:ascii="Carlito" w:hAnsi="Carlito" w:cs="Carlito"/>
          <w:i/>
          <w:iCs/>
          <w:sz w:val="24"/>
          <w:szCs w:val="24"/>
        </w:rPr>
        <w:t>PROVIDÊNCIAS. ”</w:t>
      </w:r>
      <w:r w:rsidR="004440B5" w:rsidRPr="000F258F">
        <w:rPr>
          <w:rFonts w:ascii="Carlito" w:hAnsi="Carlito" w:cs="Carlito"/>
          <w:i/>
          <w:iCs/>
          <w:sz w:val="24"/>
          <w:szCs w:val="24"/>
        </w:rPr>
        <w:t xml:space="preserve">, </w:t>
      </w:r>
      <w:r w:rsidR="004440B5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2.632/21 de 20 de janeiro de 2.021</w:t>
      </w:r>
      <w:r w:rsidR="004440B5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4440B5" w:rsidRPr="000F258F">
        <w:rPr>
          <w:rFonts w:ascii="Carlito" w:hAnsi="Carlito" w:cs="Carlito"/>
          <w:sz w:val="24"/>
          <w:szCs w:val="24"/>
        </w:rPr>
        <w:t xml:space="preserve">que </w:t>
      </w:r>
      <w:r w:rsidR="004440B5" w:rsidRPr="000F258F">
        <w:rPr>
          <w:rFonts w:ascii="Carlito" w:hAnsi="Carlito" w:cs="Carlito"/>
          <w:i/>
          <w:iCs/>
          <w:sz w:val="24"/>
          <w:szCs w:val="24"/>
        </w:rPr>
        <w:t xml:space="preserve">“ABRE NO ORÇAMENTO VIGENTE CRÉDITO ADICIONA, ESPECIAL E DÁ OUTRAS PROVIDÊNCIAS”, </w:t>
      </w:r>
      <w:r w:rsidR="004440B5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2.633/21 de 20 de janeiro de 2.021</w:t>
      </w:r>
      <w:r w:rsidR="004440B5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4440B5" w:rsidRPr="000F258F">
        <w:rPr>
          <w:rFonts w:ascii="Carlito" w:hAnsi="Carlito" w:cs="Carlito"/>
          <w:sz w:val="24"/>
          <w:szCs w:val="24"/>
        </w:rPr>
        <w:t xml:space="preserve">que </w:t>
      </w:r>
      <w:r w:rsidR="004440B5" w:rsidRPr="000F258F">
        <w:rPr>
          <w:rFonts w:ascii="Carlito" w:hAnsi="Carlito" w:cs="Carlito"/>
          <w:i/>
          <w:iCs/>
          <w:sz w:val="24"/>
          <w:szCs w:val="24"/>
        </w:rPr>
        <w:t xml:space="preserve">“ABRE NO ORÇAMENTO VIGENTE CRÉDITO ADICIONAL, ESPECIAL E DÁ OUTRAS PROVIDÊNCIAS”. </w:t>
      </w:r>
      <w:r w:rsidR="00941F00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2.634/21 de 20 de janeiro de 2.021</w:t>
      </w:r>
      <w:r w:rsidR="00941F00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941F00" w:rsidRPr="000F258F">
        <w:rPr>
          <w:rFonts w:ascii="Carlito" w:hAnsi="Carlito" w:cs="Carlito"/>
          <w:sz w:val="24"/>
          <w:szCs w:val="24"/>
        </w:rPr>
        <w:t xml:space="preserve">que </w:t>
      </w:r>
      <w:r w:rsidR="00941F00" w:rsidRPr="000F258F">
        <w:rPr>
          <w:rFonts w:ascii="Carlito" w:hAnsi="Carlito" w:cs="Carlito"/>
          <w:i/>
          <w:iCs/>
          <w:sz w:val="24"/>
          <w:szCs w:val="24"/>
        </w:rPr>
        <w:t xml:space="preserve">“ABRE NO ORÇAMENTO VIGENTE CRÉDITO ADICIONAL, ESPECIAL E DÁ OUTRAS PROVIDÊNCIAS”, </w:t>
      </w:r>
      <w:r w:rsidR="00941F00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2.635/21 de 20 de janeiro de 2.021</w:t>
      </w:r>
      <w:r w:rsidR="00941F00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941F00" w:rsidRPr="000F258F">
        <w:rPr>
          <w:rFonts w:ascii="Carlito" w:hAnsi="Carlito" w:cs="Carlito"/>
          <w:sz w:val="24"/>
          <w:szCs w:val="24"/>
        </w:rPr>
        <w:t xml:space="preserve">que </w:t>
      </w:r>
      <w:r w:rsidR="00941F00" w:rsidRPr="000F258F">
        <w:rPr>
          <w:rFonts w:ascii="Carlito" w:hAnsi="Carlito" w:cs="Carlito"/>
          <w:i/>
          <w:iCs/>
          <w:sz w:val="24"/>
          <w:szCs w:val="24"/>
        </w:rPr>
        <w:t xml:space="preserve">“ABRE NO ORÇAMENTO VIGENTE CRÉDITO ADICIONAL, ESPECIAL E DÁ OUTRAS PROVIDÊNCIAS”, </w:t>
      </w:r>
      <w:r w:rsidR="00941F00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2.636/21 de 20 de janeiro de 2.021</w:t>
      </w:r>
      <w:r w:rsidR="00941F00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941F00" w:rsidRPr="000F258F">
        <w:rPr>
          <w:rFonts w:ascii="Carlito" w:hAnsi="Carlito" w:cs="Carlito"/>
          <w:sz w:val="24"/>
          <w:szCs w:val="24"/>
        </w:rPr>
        <w:t xml:space="preserve">que </w:t>
      </w:r>
      <w:r w:rsidR="00941F00" w:rsidRPr="000F258F">
        <w:rPr>
          <w:rFonts w:ascii="Carlito" w:hAnsi="Carlito" w:cs="Carlito"/>
          <w:i/>
          <w:iCs/>
          <w:sz w:val="24"/>
          <w:szCs w:val="24"/>
        </w:rPr>
        <w:t xml:space="preserve">“ABRE NO ORÇAMENTO VIGENTE CRÉDITO ADICIONAL, ESPECIAL E DÁ OUTRAS PROVIDÊNCIAS”, </w:t>
      </w:r>
      <w:r w:rsidR="00941F00" w:rsidRPr="000F258F">
        <w:rPr>
          <w:rFonts w:ascii="Carlito" w:hAnsi="Carlito" w:cs="Carlito"/>
          <w:b/>
          <w:bCs/>
          <w:sz w:val="24"/>
          <w:szCs w:val="24"/>
          <w:u w:val="single"/>
        </w:rPr>
        <w:t>Projeto de Lei n° 2.637/21 de 20 de janeiro de 2.021</w:t>
      </w:r>
      <w:r w:rsidR="00941F00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941F00" w:rsidRPr="000F258F">
        <w:rPr>
          <w:rFonts w:ascii="Carlito" w:hAnsi="Carlito" w:cs="Carlito"/>
          <w:sz w:val="24"/>
          <w:szCs w:val="24"/>
        </w:rPr>
        <w:t xml:space="preserve">que </w:t>
      </w:r>
      <w:r w:rsidR="00941F00" w:rsidRPr="000F258F">
        <w:rPr>
          <w:rFonts w:ascii="Carlito" w:hAnsi="Carlito" w:cs="Carlito"/>
          <w:i/>
          <w:iCs/>
          <w:sz w:val="24"/>
          <w:szCs w:val="24"/>
        </w:rPr>
        <w:t>“ABRE NO ORÇAMENTO VIGENTE CRÉDITO ADICIONAL, ESPECIAL E DÁ OUTRAS PROVIDÊNCIAS”,</w:t>
      </w:r>
      <w:r w:rsidR="00941F00" w:rsidRPr="000F258F">
        <w:rPr>
          <w:rFonts w:ascii="Carlito" w:hAnsi="Carlito" w:cs="Carlito"/>
          <w:b/>
          <w:bCs/>
          <w:sz w:val="24"/>
          <w:szCs w:val="24"/>
          <w:u w:val="single"/>
        </w:rPr>
        <w:t xml:space="preserve"> Projeto de Lei n° 2.638/21 de 20 de janeiro de 2.021</w:t>
      </w:r>
      <w:r w:rsidR="00941F00" w:rsidRPr="000F258F">
        <w:rPr>
          <w:rFonts w:ascii="Carlito" w:hAnsi="Carlito" w:cs="Carlito"/>
          <w:b/>
          <w:bCs/>
          <w:sz w:val="24"/>
          <w:szCs w:val="24"/>
        </w:rPr>
        <w:t xml:space="preserve"> </w:t>
      </w:r>
      <w:r w:rsidR="00941F00" w:rsidRPr="000F258F">
        <w:rPr>
          <w:rFonts w:ascii="Carlito" w:hAnsi="Carlito" w:cs="Carlito"/>
          <w:sz w:val="24"/>
          <w:szCs w:val="24"/>
        </w:rPr>
        <w:t xml:space="preserve">que </w:t>
      </w:r>
      <w:r w:rsidR="00941F00" w:rsidRPr="000F258F">
        <w:rPr>
          <w:rFonts w:ascii="Carlito" w:hAnsi="Carlito" w:cs="Carlito"/>
          <w:i/>
          <w:iCs/>
          <w:sz w:val="24"/>
          <w:szCs w:val="24"/>
        </w:rPr>
        <w:t>“ABRE NO ORÇAMENTO VIGENTE CRÉDITO ADICIONAL, ESPECIAL E DÁ OUTRAS PROVIDÊNCIAS”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941F00" w:rsidRPr="000F258F">
        <w:rPr>
          <w:rFonts w:ascii="Carlito" w:eastAsia="MS Mincho" w:hAnsi="Carlito" w:cs="Carlito"/>
          <w:bCs/>
          <w:sz w:val="24"/>
          <w:szCs w:val="24"/>
        </w:rPr>
        <w:t xml:space="preserve"> Sendo unificado o parecer com as Comissões Permanente de</w:t>
      </w:r>
      <w:r w:rsidR="00132C42">
        <w:rPr>
          <w:rFonts w:ascii="Carlito" w:hAnsi="Carlito" w:cs="Carlito"/>
          <w:sz w:val="24"/>
          <w:szCs w:val="24"/>
        </w:rPr>
        <w:t xml:space="preserve"> Justiça e Redação</w:t>
      </w:r>
      <w:r w:rsidR="000F258F" w:rsidRPr="000F258F">
        <w:rPr>
          <w:rFonts w:ascii="Carlito" w:hAnsi="Carlito" w:cs="Carlito"/>
          <w:sz w:val="24"/>
          <w:szCs w:val="24"/>
        </w:rPr>
        <w:t>, Saúde e Meio Ambiente</w:t>
      </w:r>
      <w:r w:rsidR="00941F00" w:rsidRPr="000F258F">
        <w:rPr>
          <w:rFonts w:ascii="Carlito" w:hAnsi="Carlito" w:cs="Carlito"/>
          <w:sz w:val="24"/>
          <w:szCs w:val="24"/>
        </w:rPr>
        <w:t xml:space="preserve"> e Obras e Serviços Públicos.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o Preto do Oeste – RO, aos vinte e dois</w:t>
      </w:r>
      <w:r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dias do mês de janeiro,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</w:t>
            </w:r>
          </w:p>
          <w:p w:rsidR="00132C42" w:rsidRPr="000F258F" w:rsidRDefault="00132C42" w:rsidP="00132C42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Manoel Henrique Santos de Souza – PSDB</w:t>
            </w:r>
          </w:p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________________________</w:t>
            </w:r>
          </w:p>
          <w:p w:rsidR="008E0D71" w:rsidRPr="000F258F" w:rsidRDefault="00132C42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Robsmael</w:t>
            </w:r>
            <w:proofErr w:type="spellEnd"/>
            <w:r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 xml:space="preserve"> Pereira de Holanda - PV</w:t>
            </w:r>
          </w:p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____________________</w:t>
            </w:r>
          </w:p>
          <w:p w:rsidR="008E0D71" w:rsidRPr="000F258F" w:rsidRDefault="00132C42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André Henrique Ricardo Estevam - PV</w:t>
            </w:r>
          </w:p>
          <w:p w:rsidR="008E0D71" w:rsidRPr="000F258F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</w:pPr>
            <w:r w:rsidRPr="000F258F">
              <w:rPr>
                <w:rFonts w:ascii="Carlito" w:eastAsia="Times New Roman" w:hAnsi="Carlito" w:cs="Carlito"/>
                <w:b/>
                <w:sz w:val="18"/>
                <w:szCs w:val="18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  <w:bookmarkStart w:id="0" w:name="_GoBack"/>
      <w:bookmarkEnd w:id="0"/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05" w:rsidRDefault="004D5F05" w:rsidP="008E0D71">
      <w:pPr>
        <w:spacing w:after="0" w:line="240" w:lineRule="auto"/>
      </w:pPr>
      <w:r>
        <w:separator/>
      </w:r>
    </w:p>
  </w:endnote>
  <w:endnote w:type="continuationSeparator" w:id="0">
    <w:p w:rsidR="004D5F05" w:rsidRDefault="004D5F0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05" w:rsidRDefault="004D5F05" w:rsidP="008E0D71">
      <w:pPr>
        <w:spacing w:after="0" w:line="240" w:lineRule="auto"/>
      </w:pPr>
      <w:r>
        <w:separator/>
      </w:r>
    </w:p>
  </w:footnote>
  <w:footnote w:type="continuationSeparator" w:id="0">
    <w:p w:rsidR="004D5F05" w:rsidRDefault="004D5F0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 w:rsidRPr="008E0D71">
            <w:rPr>
              <w:rFonts w:ascii="Cambria" w:eastAsia="Times New Roman" w:hAnsi="Cambria" w:cs="Times New Roman"/>
              <w:noProof/>
              <w:color w:val="FF0000"/>
              <w:lang w:eastAsia="pt-BR"/>
            </w:rPr>
            <w:drawing>
              <wp:inline distT="0" distB="0" distL="0" distR="0" wp14:anchorId="4153653A" wp14:editId="375F35B1">
                <wp:extent cx="761595" cy="709295"/>
                <wp:effectExtent l="0" t="0" r="0" b="0"/>
                <wp:docPr id="6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F258F"/>
    <w:rsid w:val="00132C42"/>
    <w:rsid w:val="001F5077"/>
    <w:rsid w:val="003C6ADA"/>
    <w:rsid w:val="004440B5"/>
    <w:rsid w:val="004D5F05"/>
    <w:rsid w:val="008E0D71"/>
    <w:rsid w:val="00941F00"/>
    <w:rsid w:val="00CA64E5"/>
    <w:rsid w:val="00D35D59"/>
    <w:rsid w:val="00DC756C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</cp:revision>
  <dcterms:created xsi:type="dcterms:W3CDTF">2021-01-14T12:53:00Z</dcterms:created>
  <dcterms:modified xsi:type="dcterms:W3CDTF">2021-01-25T15:23:00Z</dcterms:modified>
</cp:coreProperties>
</file>